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49108CE9" w:rsidR="006E077E" w:rsidRPr="007134CD"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7134CD">
        <w:rPr>
          <w:rFonts w:ascii="Times New Roman" w:eastAsia="Times New Roman" w:hAnsi="Times New Roman" w:cs="Times New Roman"/>
          <w:b/>
          <w:spacing w:val="-2"/>
          <w:sz w:val="24"/>
          <w:szCs w:val="24"/>
          <w:lang w:eastAsia="en-US"/>
        </w:rPr>
        <w:t>teritorijos valymas, statybinių konstrukcijų utilizavimas</w:t>
      </w:r>
      <w:bookmarkStart w:id="0" w:name="_GoBack"/>
      <w:bookmarkEnd w:id="0"/>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Tiekėjas, subtiekėjas, ūkio subjektas, kurio pajėgumais remiamasi, nėra iš valstybių ar teritorijų, kurių sąrašą, nurodytą Viešųjų pirkimų įstatymo (toliau – VPĮ) 92 straipsnio 15 dalyje, tvirtinta Lietuvos Respublikos Vyriausybė, t.y.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F1F1B" w14:textId="77777777" w:rsidR="00FB2779" w:rsidRDefault="00FB2779" w:rsidP="00D05666">
      <w:r>
        <w:separator/>
      </w:r>
    </w:p>
  </w:endnote>
  <w:endnote w:type="continuationSeparator" w:id="0">
    <w:p w14:paraId="11441193" w14:textId="77777777" w:rsidR="00FB2779" w:rsidRDefault="00FB2779" w:rsidP="00D05666">
      <w:r>
        <w:continuationSeparator/>
      </w:r>
    </w:p>
  </w:endnote>
  <w:endnote w:type="continuationNotice" w:id="1">
    <w:p w14:paraId="1C6F1406" w14:textId="77777777" w:rsidR="00FB2779" w:rsidRDefault="00FB27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6AE78" w14:textId="77777777" w:rsidR="00FB2779" w:rsidRDefault="00FB2779" w:rsidP="00D05666">
      <w:r>
        <w:separator/>
      </w:r>
    </w:p>
  </w:footnote>
  <w:footnote w:type="continuationSeparator" w:id="0">
    <w:p w14:paraId="30E96A8D" w14:textId="77777777" w:rsidR="00FB2779" w:rsidRDefault="00FB2779" w:rsidP="00D05666">
      <w:r>
        <w:continuationSeparator/>
      </w:r>
    </w:p>
  </w:footnote>
  <w:footnote w:type="continuationNotice" w:id="1">
    <w:p w14:paraId="5089137F" w14:textId="77777777" w:rsidR="00FB2779" w:rsidRDefault="00FB27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4CD"/>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779"/>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C8362-B5F4-4B8D-8DB3-5D1F6046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11</cp:revision>
  <cp:lastPrinted>2021-11-03T05:49:00Z</cp:lastPrinted>
  <dcterms:created xsi:type="dcterms:W3CDTF">2024-12-12T11:11:00Z</dcterms:created>
  <dcterms:modified xsi:type="dcterms:W3CDTF">2026-07-30T11:04:00Z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